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1980" w14:textId="216CE330" w:rsidR="00D90339" w:rsidRPr="00D90339" w:rsidRDefault="00D90339" w:rsidP="00D90339">
      <w:pPr>
        <w:tabs>
          <w:tab w:val="left" w:pos="2940"/>
        </w:tabs>
        <w:spacing w:after="0"/>
        <w:rPr>
          <w:sz w:val="23"/>
          <w:szCs w:val="23"/>
        </w:rPr>
      </w:pPr>
      <w:r w:rsidRPr="00D90339">
        <w:rPr>
          <w:sz w:val="23"/>
          <w:szCs w:val="23"/>
        </w:rPr>
        <w:t>Job Title:</w:t>
      </w:r>
      <w:r w:rsidRPr="00D90339">
        <w:rPr>
          <w:sz w:val="23"/>
          <w:szCs w:val="23"/>
        </w:rPr>
        <w:t xml:space="preserve"> </w:t>
      </w:r>
      <w:r w:rsidRPr="00D90339">
        <w:rPr>
          <w:sz w:val="23"/>
          <w:szCs w:val="23"/>
        </w:rPr>
        <w:t>Workforce Development Lead</w:t>
      </w:r>
    </w:p>
    <w:p w14:paraId="0AE65626" w14:textId="37F6A167" w:rsidR="00D90339" w:rsidRPr="00D90339" w:rsidRDefault="00D90339" w:rsidP="00D90339">
      <w:pPr>
        <w:tabs>
          <w:tab w:val="left" w:pos="2940"/>
        </w:tabs>
        <w:spacing w:after="0"/>
        <w:rPr>
          <w:sz w:val="23"/>
          <w:szCs w:val="23"/>
        </w:rPr>
      </w:pPr>
      <w:r w:rsidRPr="00D90339">
        <w:rPr>
          <w:sz w:val="23"/>
          <w:szCs w:val="23"/>
        </w:rPr>
        <w:t>Salary:</w:t>
      </w:r>
    </w:p>
    <w:p w14:paraId="4C9D3EA0" w14:textId="3D6E08F9" w:rsidR="00D90339" w:rsidRPr="00D90339" w:rsidRDefault="00D90339" w:rsidP="00D90339">
      <w:pPr>
        <w:tabs>
          <w:tab w:val="left" w:pos="2940"/>
        </w:tabs>
        <w:spacing w:after="0"/>
        <w:rPr>
          <w:sz w:val="23"/>
          <w:szCs w:val="23"/>
        </w:rPr>
      </w:pPr>
      <w:r w:rsidRPr="00D90339">
        <w:rPr>
          <w:sz w:val="23"/>
          <w:szCs w:val="23"/>
        </w:rPr>
        <w:t>Reporting To:</w:t>
      </w:r>
      <w:r w:rsidRPr="00D90339">
        <w:rPr>
          <w:sz w:val="23"/>
          <w:szCs w:val="23"/>
        </w:rPr>
        <w:t xml:space="preserve"> </w:t>
      </w:r>
      <w:r w:rsidRPr="00D90339">
        <w:rPr>
          <w:sz w:val="23"/>
          <w:szCs w:val="23"/>
        </w:rPr>
        <w:t>Claire Amer, Head of Governance &amp; Clinical Strategy</w:t>
      </w:r>
    </w:p>
    <w:p w14:paraId="71AE97BD" w14:textId="55B43FDE" w:rsidR="00D90339" w:rsidRPr="00D90339" w:rsidRDefault="00D90339" w:rsidP="00D90339">
      <w:pPr>
        <w:tabs>
          <w:tab w:val="left" w:pos="2940"/>
        </w:tabs>
        <w:spacing w:after="0"/>
        <w:rPr>
          <w:sz w:val="23"/>
          <w:szCs w:val="23"/>
        </w:rPr>
      </w:pPr>
      <w:r w:rsidRPr="00D90339">
        <w:rPr>
          <w:sz w:val="23"/>
          <w:szCs w:val="23"/>
        </w:rPr>
        <w:t>Location:</w:t>
      </w:r>
    </w:p>
    <w:p w14:paraId="2F7D2A54" w14:textId="77777777" w:rsidR="00D90339" w:rsidRPr="00D90339" w:rsidRDefault="00D90339" w:rsidP="00D90339">
      <w:pPr>
        <w:spacing w:after="0"/>
        <w:rPr>
          <w:sz w:val="23"/>
          <w:szCs w:val="23"/>
        </w:rPr>
      </w:pPr>
    </w:p>
    <w:p w14:paraId="4326BB9A" w14:textId="6FCDA910" w:rsidR="00D90339" w:rsidRPr="00D90339" w:rsidRDefault="00D90339" w:rsidP="00D90339">
      <w:pPr>
        <w:spacing w:after="80"/>
        <w:rPr>
          <w:b/>
          <w:bCs/>
          <w:sz w:val="23"/>
          <w:szCs w:val="23"/>
        </w:rPr>
      </w:pPr>
      <w:r w:rsidRPr="00D90339">
        <w:rPr>
          <w:b/>
          <w:bCs/>
          <w:sz w:val="23"/>
          <w:szCs w:val="23"/>
        </w:rPr>
        <w:t>About the 360 Care Group</w:t>
      </w:r>
      <w:r w:rsidRPr="00D90339">
        <w:rPr>
          <w:b/>
          <w:bCs/>
          <w:sz w:val="23"/>
          <w:szCs w:val="23"/>
        </w:rPr>
        <w:t>:</w:t>
      </w:r>
    </w:p>
    <w:p w14:paraId="7C3E36FF" w14:textId="3C34F318" w:rsidR="00D90339" w:rsidRPr="00D90339" w:rsidRDefault="00D90339" w:rsidP="005F23DC">
      <w:pPr>
        <w:spacing w:after="100"/>
        <w:jc w:val="both"/>
        <w:rPr>
          <w:sz w:val="23"/>
          <w:szCs w:val="23"/>
        </w:rPr>
      </w:pPr>
      <w:r w:rsidRPr="00D90339">
        <w:rPr>
          <w:sz w:val="23"/>
          <w:szCs w:val="23"/>
        </w:rPr>
        <w:t>At 360 Care Group, we are committed to delivering high-quality, person-centred care that promotes safety, stability, independence and meaningful outcomes for the people we support.</w:t>
      </w:r>
    </w:p>
    <w:p w14:paraId="5920A945" w14:textId="565EA374" w:rsidR="00D90339" w:rsidRPr="00D90339" w:rsidRDefault="00D90339" w:rsidP="005F23DC">
      <w:pPr>
        <w:spacing w:after="100"/>
        <w:jc w:val="both"/>
        <w:rPr>
          <w:sz w:val="23"/>
          <w:szCs w:val="23"/>
        </w:rPr>
      </w:pPr>
      <w:r w:rsidRPr="00D90339">
        <w:rPr>
          <w:sz w:val="23"/>
          <w:szCs w:val="23"/>
        </w:rPr>
        <w:t>Our services support individuals with a range of needs including mental health, learning disabilities, autism, complex behaviours, emotional regulation difficulties and complex care needs. We believe care should be compassionate, therapeutic and led by genuine relationships, not just routines and tasks.</w:t>
      </w:r>
    </w:p>
    <w:p w14:paraId="550A93CE" w14:textId="77777777" w:rsidR="00D90339" w:rsidRPr="00D90339" w:rsidRDefault="00D90339" w:rsidP="005F23DC">
      <w:pPr>
        <w:spacing w:after="100"/>
        <w:jc w:val="both"/>
        <w:rPr>
          <w:sz w:val="23"/>
          <w:szCs w:val="23"/>
        </w:rPr>
      </w:pPr>
      <w:r w:rsidRPr="00D90339">
        <w:rPr>
          <w:sz w:val="23"/>
          <w:szCs w:val="23"/>
        </w:rPr>
        <w:t>Through our approach, we focus on creating psychologically safe environments where people feel heard, respected and supported to achieve positive outcomes.</w:t>
      </w:r>
    </w:p>
    <w:p w14:paraId="11D53A94" w14:textId="77777777" w:rsidR="00D90339" w:rsidRPr="00D90339" w:rsidRDefault="00D90339" w:rsidP="00D90339">
      <w:pPr>
        <w:spacing w:after="0"/>
        <w:jc w:val="both"/>
        <w:rPr>
          <w:sz w:val="23"/>
          <w:szCs w:val="23"/>
        </w:rPr>
      </w:pPr>
      <w:r w:rsidRPr="00D90339">
        <w:rPr>
          <w:sz w:val="23"/>
          <w:szCs w:val="23"/>
        </w:rPr>
        <w:t>We are passionate about building teams who lead with empathy, professionalism, accountability and consistency in everything they do.</w:t>
      </w:r>
    </w:p>
    <w:p w14:paraId="2DFA6D73" w14:textId="77777777" w:rsidR="00D90339" w:rsidRPr="00D90339" w:rsidRDefault="00D90339" w:rsidP="00D90339">
      <w:pPr>
        <w:spacing w:after="0"/>
        <w:rPr>
          <w:sz w:val="23"/>
          <w:szCs w:val="23"/>
        </w:rPr>
      </w:pPr>
    </w:p>
    <w:p w14:paraId="39D5E5C1" w14:textId="27245E89" w:rsidR="00D90339" w:rsidRPr="00D90339" w:rsidRDefault="00D90339" w:rsidP="00D90339">
      <w:pPr>
        <w:spacing w:after="80"/>
        <w:rPr>
          <w:b/>
          <w:bCs/>
          <w:sz w:val="23"/>
          <w:szCs w:val="23"/>
        </w:rPr>
      </w:pPr>
      <w:r w:rsidRPr="00D90339">
        <w:rPr>
          <w:b/>
          <w:bCs/>
          <w:sz w:val="23"/>
          <w:szCs w:val="23"/>
        </w:rPr>
        <w:t>About the Role:</w:t>
      </w:r>
    </w:p>
    <w:p w14:paraId="610AC881" w14:textId="1DD499E1" w:rsidR="00D90339" w:rsidRPr="00D90339" w:rsidRDefault="00D90339" w:rsidP="005F23DC">
      <w:pPr>
        <w:spacing w:after="100"/>
        <w:jc w:val="both"/>
        <w:rPr>
          <w:sz w:val="23"/>
          <w:szCs w:val="23"/>
        </w:rPr>
      </w:pPr>
      <w:r w:rsidRPr="00D90339">
        <w:rPr>
          <w:sz w:val="23"/>
          <w:szCs w:val="23"/>
        </w:rPr>
        <w:t>As the Workforce Development Lead, you will play a key role in shaping the quality, capability and confidence of our workforce across the 360 Care Group.</w:t>
      </w:r>
    </w:p>
    <w:p w14:paraId="3E8BEE90" w14:textId="77777777" w:rsidR="00D90339" w:rsidRDefault="00D90339" w:rsidP="005F23DC">
      <w:pPr>
        <w:spacing w:after="100"/>
        <w:jc w:val="both"/>
        <w:rPr>
          <w:sz w:val="23"/>
          <w:szCs w:val="23"/>
        </w:rPr>
      </w:pPr>
      <w:r w:rsidRPr="00D90339">
        <w:rPr>
          <w:sz w:val="23"/>
          <w:szCs w:val="23"/>
        </w:rPr>
        <w:t>This is not a traditional training or operational management role. Instead, you will sit between learning, quality, and operations, translating training, values, and best practice into meaningful improvements in day-to-day care delivery.</w:t>
      </w:r>
    </w:p>
    <w:p w14:paraId="4ABACABB" w14:textId="26E1C694" w:rsidR="00D90339" w:rsidRDefault="00D90339" w:rsidP="005F23DC">
      <w:pPr>
        <w:spacing w:after="100"/>
        <w:jc w:val="both"/>
        <w:rPr>
          <w:sz w:val="23"/>
          <w:szCs w:val="23"/>
        </w:rPr>
      </w:pPr>
      <w:r w:rsidRPr="00D90339">
        <w:rPr>
          <w:sz w:val="23"/>
          <w:szCs w:val="23"/>
        </w:rPr>
        <w:t>You will work closely with Care Leads, Registered Managers, Deputy Managers, and frontline teams to identify development needs, strengthen practice, and support consistent, high-quality, person-centred care. A key part of the role will be developing, coaching, and supporting the success of the Therapeutic Care Lead programme, ensuring Care Leads feel confident, capable, and well supported in their roles.</w:t>
      </w:r>
    </w:p>
    <w:p w14:paraId="526DEAD3" w14:textId="77777777" w:rsidR="00D90339" w:rsidRDefault="00D90339" w:rsidP="005F23DC">
      <w:pPr>
        <w:spacing w:after="100"/>
        <w:jc w:val="both"/>
        <w:rPr>
          <w:sz w:val="23"/>
          <w:szCs w:val="23"/>
        </w:rPr>
      </w:pPr>
      <w:r w:rsidRPr="00D90339">
        <w:rPr>
          <w:sz w:val="23"/>
          <w:szCs w:val="23"/>
        </w:rPr>
        <w:t>We are looking for someone passionate about developing people, improving quality, and creating positive cultures. This role is ideal for someone who enjoys mentoring others, building capability, and helping staff translate learning into practice.</w:t>
      </w:r>
    </w:p>
    <w:p w14:paraId="4694319D" w14:textId="6B93D134" w:rsidR="00D90339" w:rsidRDefault="00D90339" w:rsidP="00D90339">
      <w:pPr>
        <w:spacing w:after="0"/>
        <w:jc w:val="both"/>
        <w:rPr>
          <w:sz w:val="23"/>
          <w:szCs w:val="23"/>
        </w:rPr>
      </w:pPr>
      <w:r w:rsidRPr="00D90339">
        <w:rPr>
          <w:sz w:val="23"/>
          <w:szCs w:val="23"/>
        </w:rPr>
        <w:t>You will spend time within services observing practice, coaching teams, supporting new initiatives, and helping leaders embed high standards across the organisation. You will also work alongside operational and clinical leaders to identify themes, address gaps, and support continuous improvement.</w:t>
      </w:r>
    </w:p>
    <w:p w14:paraId="0DF42FB7" w14:textId="77777777" w:rsidR="00D90339" w:rsidRPr="00D90339" w:rsidRDefault="00D90339" w:rsidP="00D90339">
      <w:pPr>
        <w:spacing w:after="0"/>
        <w:jc w:val="both"/>
        <w:rPr>
          <w:sz w:val="23"/>
          <w:szCs w:val="23"/>
        </w:rPr>
      </w:pPr>
    </w:p>
    <w:p w14:paraId="7E2A4ECD" w14:textId="3F4BF563" w:rsidR="00D90339" w:rsidRPr="00D90339" w:rsidRDefault="00D90339" w:rsidP="00D90339">
      <w:pPr>
        <w:spacing w:after="80"/>
        <w:rPr>
          <w:b/>
          <w:bCs/>
          <w:sz w:val="23"/>
          <w:szCs w:val="23"/>
        </w:rPr>
      </w:pPr>
      <w:r w:rsidRPr="00D90339">
        <w:rPr>
          <w:b/>
          <w:bCs/>
          <w:sz w:val="23"/>
          <w:szCs w:val="23"/>
        </w:rPr>
        <w:t>What You’ll Be Doing</w:t>
      </w:r>
    </w:p>
    <w:p w14:paraId="66793BA7" w14:textId="5B4DA554"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Building positive, therapeutic relationships with the people we support.</w:t>
      </w:r>
    </w:p>
    <w:p w14:paraId="13456FDD" w14:textId="4CCC7583"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Helping staff teams deliver safe, consistent and person-centred care.</w:t>
      </w:r>
    </w:p>
    <w:p w14:paraId="1BAE5E89" w14:textId="77777777" w:rsidR="005F23DC" w:rsidRPr="00D90339" w:rsidRDefault="005F23DC" w:rsidP="005F23DC">
      <w:pPr>
        <w:pStyle w:val="ListParagraph"/>
        <w:numPr>
          <w:ilvl w:val="0"/>
          <w:numId w:val="1"/>
        </w:numPr>
        <w:spacing w:line="240" w:lineRule="auto"/>
        <w:ind w:left="357" w:hanging="357"/>
        <w:jc w:val="both"/>
        <w:rPr>
          <w:sz w:val="23"/>
          <w:szCs w:val="23"/>
        </w:rPr>
      </w:pPr>
      <w:r w:rsidRPr="00D90339">
        <w:rPr>
          <w:sz w:val="23"/>
          <w:szCs w:val="23"/>
        </w:rPr>
        <w:t>Acting as a positive role model for values, culture and high-quality care.</w:t>
      </w:r>
    </w:p>
    <w:p w14:paraId="01233249" w14:textId="5AC4EEF1" w:rsidR="00D90339" w:rsidRPr="00D90339" w:rsidRDefault="00D90339" w:rsidP="005F23DC">
      <w:pPr>
        <w:pStyle w:val="ListParagraph"/>
        <w:numPr>
          <w:ilvl w:val="0"/>
          <w:numId w:val="1"/>
        </w:numPr>
        <w:spacing w:line="240" w:lineRule="auto"/>
        <w:ind w:left="357" w:hanging="357"/>
        <w:rPr>
          <w:sz w:val="23"/>
          <w:szCs w:val="23"/>
        </w:rPr>
      </w:pPr>
      <w:r w:rsidRPr="00D90339">
        <w:rPr>
          <w:sz w:val="23"/>
          <w:szCs w:val="23"/>
        </w:rPr>
        <w:lastRenderedPageBreak/>
        <w:t>Supporting people through both positive moments and difficult periods with empathy, professionalism and confidence.</w:t>
      </w:r>
    </w:p>
    <w:p w14:paraId="73A95FBF" w14:textId="0A71A98A"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 xml:space="preserve">Working alongside managers to identify what is working well and where additional support </w:t>
      </w:r>
      <w:r>
        <w:rPr>
          <w:sz w:val="23"/>
          <w:szCs w:val="23"/>
        </w:rPr>
        <w:t>is</w:t>
      </w:r>
      <w:r w:rsidRPr="00D90339">
        <w:rPr>
          <w:sz w:val="23"/>
          <w:szCs w:val="23"/>
        </w:rPr>
        <w:t xml:space="preserve"> needed.</w:t>
      </w:r>
    </w:p>
    <w:p w14:paraId="5FCD5120" w14:textId="663DB540"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Helping to improve documentation, communication and overall quality within services.</w:t>
      </w:r>
    </w:p>
    <w:p w14:paraId="4D43372A" w14:textId="685F3815"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Contributing to care reviews, multidisciplinary meetings and discussions about outcomes.</w:t>
      </w:r>
    </w:p>
    <w:p w14:paraId="1E67E847" w14:textId="27F763AF"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Ensuring the voice of the person supported remains at the centre of decision making.</w:t>
      </w:r>
    </w:p>
    <w:p w14:paraId="1972738F" w14:textId="58B7F32F"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Promoting the Safe Foundations approach and helping create environments where people feel safe, respected and understood.</w:t>
      </w:r>
    </w:p>
    <w:p w14:paraId="56C7E49A" w14:textId="77777777"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Supporting the development and success of the Therapeutic Care Lead programme through coaching, mentoring and practical guidance.</w:t>
      </w:r>
    </w:p>
    <w:p w14:paraId="02228083" w14:textId="4B5CB717" w:rsidR="00D90339" w:rsidRP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Helping to embed learning, development and best practice across services, ensuring training translates into positive changes in day-to-day care delivery.</w:t>
      </w:r>
    </w:p>
    <w:p w14:paraId="60E05647" w14:textId="77777777" w:rsidR="00D90339" w:rsidRDefault="00D90339" w:rsidP="00D90339">
      <w:pPr>
        <w:pStyle w:val="ListParagraph"/>
        <w:numPr>
          <w:ilvl w:val="0"/>
          <w:numId w:val="1"/>
        </w:numPr>
        <w:spacing w:line="240" w:lineRule="auto"/>
        <w:ind w:left="357" w:hanging="357"/>
        <w:jc w:val="both"/>
        <w:rPr>
          <w:sz w:val="23"/>
          <w:szCs w:val="23"/>
        </w:rPr>
      </w:pPr>
      <w:r w:rsidRPr="00D90339">
        <w:rPr>
          <w:sz w:val="23"/>
          <w:szCs w:val="23"/>
        </w:rPr>
        <w:t>Supporting the implementation and ongoing development of the 360 Care Group Learning Management System (LMS), helping staff engage with learning pathways, complete required training, and apply learning in practice.</w:t>
      </w:r>
    </w:p>
    <w:p w14:paraId="68CB797A" w14:textId="29290610" w:rsidR="00D90339" w:rsidRPr="00D90339" w:rsidRDefault="00D90339" w:rsidP="00D90339">
      <w:pPr>
        <w:pStyle w:val="ListParagraph"/>
        <w:numPr>
          <w:ilvl w:val="0"/>
          <w:numId w:val="1"/>
        </w:numPr>
        <w:spacing w:after="0" w:line="240" w:lineRule="auto"/>
        <w:ind w:left="357" w:hanging="357"/>
        <w:jc w:val="both"/>
        <w:rPr>
          <w:sz w:val="23"/>
          <w:szCs w:val="23"/>
        </w:rPr>
      </w:pPr>
      <w:r w:rsidRPr="00D90339">
        <w:rPr>
          <w:sz w:val="23"/>
          <w:szCs w:val="23"/>
        </w:rPr>
        <w:t>This role combines workforce development, coaching, leadership, and quality improvement, offering an opportunity to develop others, improve services, and contribute to positive outcomes for staff and the people we support.</w:t>
      </w:r>
    </w:p>
    <w:p w14:paraId="669A3188" w14:textId="77777777" w:rsidR="00D90339" w:rsidRPr="00D90339" w:rsidRDefault="00D90339" w:rsidP="00D90339">
      <w:pPr>
        <w:spacing w:after="0"/>
        <w:rPr>
          <w:sz w:val="23"/>
          <w:szCs w:val="23"/>
        </w:rPr>
      </w:pPr>
    </w:p>
    <w:p w14:paraId="6205A047" w14:textId="3D395FA2" w:rsidR="00D90339" w:rsidRPr="00D90339" w:rsidRDefault="00D90339" w:rsidP="00D90339">
      <w:pPr>
        <w:spacing w:after="80"/>
        <w:rPr>
          <w:b/>
          <w:bCs/>
          <w:sz w:val="23"/>
          <w:szCs w:val="23"/>
        </w:rPr>
      </w:pPr>
      <w:r w:rsidRPr="00D90339">
        <w:rPr>
          <w:b/>
          <w:bCs/>
          <w:sz w:val="23"/>
          <w:szCs w:val="23"/>
        </w:rPr>
        <w:t>Therapeutic Care Lead Programme &amp; Workforce Development</w:t>
      </w:r>
    </w:p>
    <w:p w14:paraId="420D6552" w14:textId="7C588EEF"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Designing, coordinating and facilitating the Therapeutic Care Lead induction and onboarding programme to ensure new starters are embedded safely, confidently and consistently within services. </w:t>
      </w:r>
    </w:p>
    <w:p w14:paraId="483225CF" w14:textId="53E9F55E"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Supporting Therapeutic Care Leads throughout probation with coaching, feedback, competency support, and reflective practice.</w:t>
      </w:r>
    </w:p>
    <w:p w14:paraId="4CB44236" w14:textId="4C0DD19E"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Supporting structured induction pathways incorporating classroom learning, practical training, shadowing, and supported transition into practice. </w:t>
      </w:r>
    </w:p>
    <w:p w14:paraId="18436A61" w14:textId="5E099205"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Working collaboratively with Registered Managers, Deputy Managers, and operational leaders to ensure consistent onboarding, support, and development of Therapeutic Care Leads. </w:t>
      </w:r>
    </w:p>
    <w:p w14:paraId="68BA91EA" w14:textId="0E9A4D6A"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Supporting competency assessments, probation reviews, and individual development plans for Therapeutic Care Leads. </w:t>
      </w:r>
    </w:p>
    <w:p w14:paraId="43B3F9A3" w14:textId="09F4F28F"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Providing regular feedback to operational leaders on workforce themes, development gaps, competency concerns, and service improvement opportunities. </w:t>
      </w:r>
    </w:p>
    <w:p w14:paraId="4BE0126F" w14:textId="22C3318C"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Supporting the development and implementation of competency frameworks, practice observation programmes, and leadership pathways. </w:t>
      </w:r>
    </w:p>
    <w:p w14:paraId="4346CC7B" w14:textId="79383DB5"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Supporting the implementation and ongoing development of the 360 Care Group Learning Management System (LMS). </w:t>
      </w:r>
    </w:p>
    <w:p w14:paraId="66FE27BA" w14:textId="0ACB5350" w:rsidR="00D90339" w:rsidRPr="00D90339" w:rsidRDefault="00D90339" w:rsidP="00D90339">
      <w:pPr>
        <w:pStyle w:val="ListParagraph"/>
        <w:numPr>
          <w:ilvl w:val="0"/>
          <w:numId w:val="2"/>
        </w:numPr>
        <w:spacing w:line="264" w:lineRule="auto"/>
        <w:ind w:left="357" w:hanging="357"/>
        <w:jc w:val="both"/>
        <w:rPr>
          <w:sz w:val="23"/>
          <w:szCs w:val="23"/>
        </w:rPr>
      </w:pPr>
      <w:r w:rsidRPr="00D90339">
        <w:rPr>
          <w:sz w:val="23"/>
          <w:szCs w:val="23"/>
        </w:rPr>
        <w:t xml:space="preserve">Using learning, competency, and quality assurance data to identify organisational themes and inform workforce development priorities. </w:t>
      </w:r>
    </w:p>
    <w:p w14:paraId="269A70E1" w14:textId="5D9D73BE" w:rsidR="00D90339" w:rsidRPr="00D90339" w:rsidRDefault="00D90339" w:rsidP="00D90339">
      <w:pPr>
        <w:pStyle w:val="ListParagraph"/>
        <w:numPr>
          <w:ilvl w:val="0"/>
          <w:numId w:val="2"/>
        </w:numPr>
        <w:spacing w:after="0" w:line="264" w:lineRule="auto"/>
        <w:ind w:left="357" w:hanging="357"/>
        <w:jc w:val="both"/>
        <w:rPr>
          <w:sz w:val="23"/>
          <w:szCs w:val="23"/>
        </w:rPr>
      </w:pPr>
      <w:r w:rsidRPr="00D90339">
        <w:rPr>
          <w:sz w:val="23"/>
          <w:szCs w:val="23"/>
        </w:rPr>
        <w:t>Supporting service mobilisation, workforce readiness, and embedding new initiatives across the organisation.</w:t>
      </w:r>
    </w:p>
    <w:p w14:paraId="44EAE5F3" w14:textId="77777777" w:rsidR="00D90339" w:rsidRPr="00D90339" w:rsidRDefault="00D90339" w:rsidP="00D90339">
      <w:pPr>
        <w:spacing w:after="0"/>
        <w:rPr>
          <w:sz w:val="23"/>
          <w:szCs w:val="23"/>
        </w:rPr>
      </w:pPr>
    </w:p>
    <w:p w14:paraId="79B558EF" w14:textId="77777777" w:rsidR="005F23DC" w:rsidRDefault="005F23DC" w:rsidP="005F23DC">
      <w:pPr>
        <w:spacing w:after="100"/>
        <w:rPr>
          <w:b/>
          <w:bCs/>
          <w:sz w:val="23"/>
          <w:szCs w:val="23"/>
        </w:rPr>
      </w:pPr>
    </w:p>
    <w:p w14:paraId="0D77A731" w14:textId="46FD2D08" w:rsidR="00D90339" w:rsidRPr="00D90339" w:rsidRDefault="00D90339" w:rsidP="005F23DC">
      <w:pPr>
        <w:spacing w:after="100"/>
        <w:rPr>
          <w:b/>
          <w:bCs/>
          <w:sz w:val="23"/>
          <w:szCs w:val="23"/>
        </w:rPr>
      </w:pPr>
      <w:r w:rsidRPr="00D90339">
        <w:rPr>
          <w:b/>
          <w:bCs/>
          <w:sz w:val="23"/>
          <w:szCs w:val="23"/>
        </w:rPr>
        <w:lastRenderedPageBreak/>
        <w:t>Skills &amp; Experience Required:</w:t>
      </w:r>
    </w:p>
    <w:p w14:paraId="79139E6A" w14:textId="77777777" w:rsidR="00D90339" w:rsidRPr="00D90339" w:rsidRDefault="00D90339" w:rsidP="005F23DC">
      <w:pPr>
        <w:spacing w:after="100"/>
        <w:jc w:val="both"/>
        <w:rPr>
          <w:sz w:val="23"/>
          <w:szCs w:val="23"/>
        </w:rPr>
      </w:pPr>
      <w:r w:rsidRPr="00D90339">
        <w:rPr>
          <w:sz w:val="23"/>
          <w:szCs w:val="23"/>
        </w:rPr>
        <w:t>We are looking for an experienced and passionate professional who can inspire, develop and support others to deliver outstanding care.</w:t>
      </w:r>
    </w:p>
    <w:p w14:paraId="2BF1A348" w14:textId="3300B6AB" w:rsidR="00D90339" w:rsidRPr="00D90339" w:rsidRDefault="00D90339" w:rsidP="005F23DC">
      <w:pPr>
        <w:spacing w:after="60"/>
        <w:jc w:val="both"/>
        <w:rPr>
          <w:b/>
          <w:bCs/>
          <w:sz w:val="23"/>
          <w:szCs w:val="23"/>
        </w:rPr>
      </w:pPr>
      <w:r w:rsidRPr="00D90339">
        <w:rPr>
          <w:b/>
          <w:bCs/>
          <w:sz w:val="23"/>
          <w:szCs w:val="23"/>
        </w:rPr>
        <w:t>The successful candidate will demonstrate:</w:t>
      </w:r>
    </w:p>
    <w:p w14:paraId="77676D2E" w14:textId="477E8E08"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Significant experience working within health and social care, with a strong understanding of quality care delivery, governance and workforce development.</w:t>
      </w:r>
    </w:p>
    <w:p w14:paraId="5109AD1F" w14:textId="048ACD52"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Extensive clinical, operational or leadership experience, ideally gained within mental health, learning disability, autism, children's services, complex care or related healthcare environments.</w:t>
      </w:r>
    </w:p>
    <w:p w14:paraId="7B4353AD" w14:textId="77777777"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Experience supporting, coaching, mentoring or developing staff, helping individuals translate learning into confident and effective practice.</w:t>
      </w:r>
    </w:p>
    <w:p w14:paraId="28EB83D1" w14:textId="77243C45"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The ability to build trust, develop positive professional relationships and engage effectively with a wide range of stakeholders.</w:t>
      </w:r>
    </w:p>
    <w:p w14:paraId="4236790B" w14:textId="19E95BD2"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Strong leadership and influencing skills, with the ability to challenge constructively, provide feedback and support positive change.</w:t>
      </w:r>
    </w:p>
    <w:p w14:paraId="135930EA" w14:textId="75ACADE3"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A thorough understanding of person-centred care, safeguarding, risk management and professional accountability.</w:t>
      </w:r>
    </w:p>
    <w:p w14:paraId="6DBD370F" w14:textId="5FC7A51E"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The ability to identify themes, analyse practice and develop practical solutions to improve quality and outcomes.</w:t>
      </w:r>
    </w:p>
    <w:p w14:paraId="1540C0EC" w14:textId="31909499"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Excellent communication, organisational and presentation skills.</w:t>
      </w:r>
    </w:p>
    <w:p w14:paraId="5ADBBF78" w14:textId="67922D34"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Experience delivering training, facilitating workshops, supporting induction programmes or implementing workforce development initiatives.</w:t>
      </w:r>
    </w:p>
    <w:p w14:paraId="20072322" w14:textId="4C566734"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Confidence supporting the implementation of learning systems, competency frameworks and quality improvement programmes.</w:t>
      </w:r>
    </w:p>
    <w:p w14:paraId="0C3797A3" w14:textId="77777777"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Emotional resilience, professionalism and the ability to remain calm and solution-focused in challenging situations.</w:t>
      </w:r>
    </w:p>
    <w:p w14:paraId="517BED04" w14:textId="77777777" w:rsidR="00D90339" w:rsidRPr="00D90339" w:rsidRDefault="00D90339" w:rsidP="00D90339">
      <w:pPr>
        <w:pStyle w:val="ListParagraph"/>
        <w:numPr>
          <w:ilvl w:val="0"/>
          <w:numId w:val="4"/>
        </w:numPr>
        <w:spacing w:line="264" w:lineRule="auto"/>
        <w:ind w:left="357" w:hanging="357"/>
        <w:jc w:val="both"/>
        <w:rPr>
          <w:sz w:val="23"/>
          <w:szCs w:val="23"/>
        </w:rPr>
      </w:pPr>
      <w:r w:rsidRPr="00D90339">
        <w:rPr>
          <w:sz w:val="23"/>
          <w:szCs w:val="23"/>
        </w:rPr>
        <w:t>A genuine passion for developing people, improving services and creating positive cultures.</w:t>
      </w:r>
    </w:p>
    <w:p w14:paraId="14750F86" w14:textId="49BFB182" w:rsidR="00D90339" w:rsidRPr="00D90339" w:rsidRDefault="00D90339" w:rsidP="005F23DC">
      <w:pPr>
        <w:spacing w:after="120"/>
        <w:jc w:val="both"/>
        <w:rPr>
          <w:sz w:val="23"/>
          <w:szCs w:val="23"/>
        </w:rPr>
      </w:pPr>
      <w:r w:rsidRPr="00D90339">
        <w:rPr>
          <w:sz w:val="23"/>
          <w:szCs w:val="23"/>
        </w:rPr>
        <w:t>This post is subject to the Rehabilitation of Offenders Act (Exceptions Order) 1975 and therefore requires a Disclosure and Barring Service (DBS, formerly CRB) check for any previous criminal convictions.</w:t>
      </w:r>
    </w:p>
    <w:p w14:paraId="677FEC0B" w14:textId="29C20CE2" w:rsidR="00D90339" w:rsidRPr="00D90339" w:rsidRDefault="00D90339" w:rsidP="005F23DC">
      <w:pPr>
        <w:spacing w:after="60"/>
        <w:rPr>
          <w:b/>
          <w:bCs/>
          <w:sz w:val="23"/>
          <w:szCs w:val="23"/>
        </w:rPr>
      </w:pPr>
      <w:r w:rsidRPr="00D90339">
        <w:rPr>
          <w:b/>
          <w:bCs/>
          <w:sz w:val="23"/>
          <w:szCs w:val="23"/>
        </w:rPr>
        <w:t>Desirable</w:t>
      </w:r>
    </w:p>
    <w:p w14:paraId="60086620" w14:textId="30EEAE82" w:rsidR="00D90339" w:rsidRPr="00D90339" w:rsidRDefault="00D90339" w:rsidP="00D90339">
      <w:pPr>
        <w:pStyle w:val="ListParagraph"/>
        <w:numPr>
          <w:ilvl w:val="0"/>
          <w:numId w:val="3"/>
        </w:numPr>
        <w:spacing w:line="264" w:lineRule="auto"/>
        <w:ind w:left="357" w:hanging="357"/>
        <w:jc w:val="both"/>
        <w:rPr>
          <w:sz w:val="23"/>
          <w:szCs w:val="23"/>
        </w:rPr>
      </w:pPr>
      <w:r w:rsidRPr="00D90339">
        <w:rPr>
          <w:sz w:val="23"/>
          <w:szCs w:val="23"/>
        </w:rPr>
        <w:t>Registered Mental Health Nurse (RMN), Learning Disability Nurse (RNLD), Social Worker or equivalent professional qualification.</w:t>
      </w:r>
    </w:p>
    <w:p w14:paraId="476C5A0B" w14:textId="31A563B4" w:rsidR="00D90339" w:rsidRPr="00D90339" w:rsidRDefault="00D90339" w:rsidP="00D90339">
      <w:pPr>
        <w:pStyle w:val="ListParagraph"/>
        <w:numPr>
          <w:ilvl w:val="0"/>
          <w:numId w:val="3"/>
        </w:numPr>
        <w:spacing w:line="264" w:lineRule="auto"/>
        <w:ind w:left="357" w:hanging="357"/>
        <w:jc w:val="both"/>
        <w:rPr>
          <w:sz w:val="23"/>
          <w:szCs w:val="23"/>
        </w:rPr>
      </w:pPr>
      <w:r w:rsidRPr="00D90339">
        <w:rPr>
          <w:sz w:val="23"/>
          <w:szCs w:val="23"/>
        </w:rPr>
        <w:t>Experience supporting service mobilisation, organisational change or workforce transformation projects.</w:t>
      </w:r>
    </w:p>
    <w:p w14:paraId="62FC1A8E" w14:textId="477A15DC" w:rsidR="00D90339" w:rsidRPr="00D90339" w:rsidRDefault="00D90339" w:rsidP="00D90339">
      <w:pPr>
        <w:pStyle w:val="ListParagraph"/>
        <w:numPr>
          <w:ilvl w:val="0"/>
          <w:numId w:val="3"/>
        </w:numPr>
        <w:spacing w:line="264" w:lineRule="auto"/>
        <w:ind w:left="357" w:hanging="357"/>
        <w:jc w:val="both"/>
        <w:rPr>
          <w:sz w:val="23"/>
          <w:szCs w:val="23"/>
        </w:rPr>
      </w:pPr>
      <w:r w:rsidRPr="00D90339">
        <w:rPr>
          <w:sz w:val="23"/>
          <w:szCs w:val="23"/>
        </w:rPr>
        <w:t>Knowledge of Positive Behaviour Support (PBS), trauma-informed practice, PACE or similar therapeutic approaches.</w:t>
      </w:r>
    </w:p>
    <w:p w14:paraId="52060A34" w14:textId="0DAD2BE8" w:rsidR="00D90339" w:rsidRPr="00D90339" w:rsidRDefault="00D90339" w:rsidP="00D90339">
      <w:pPr>
        <w:pStyle w:val="ListParagraph"/>
        <w:numPr>
          <w:ilvl w:val="0"/>
          <w:numId w:val="3"/>
        </w:numPr>
        <w:spacing w:line="264" w:lineRule="auto"/>
        <w:ind w:left="357" w:hanging="357"/>
        <w:jc w:val="both"/>
        <w:rPr>
          <w:sz w:val="23"/>
          <w:szCs w:val="23"/>
        </w:rPr>
      </w:pPr>
      <w:r w:rsidRPr="00D90339">
        <w:rPr>
          <w:sz w:val="23"/>
          <w:szCs w:val="23"/>
        </w:rPr>
        <w:t>Experience developing competency frameworks, assessment programmes or leadership pathways.</w:t>
      </w:r>
    </w:p>
    <w:p w14:paraId="5731024C" w14:textId="76E6C1FE" w:rsidR="00D90339" w:rsidRPr="00D90339" w:rsidRDefault="00D90339" w:rsidP="00D90339">
      <w:pPr>
        <w:pStyle w:val="ListParagraph"/>
        <w:numPr>
          <w:ilvl w:val="0"/>
          <w:numId w:val="3"/>
        </w:numPr>
        <w:spacing w:line="264" w:lineRule="auto"/>
        <w:ind w:left="357" w:hanging="357"/>
        <w:jc w:val="both"/>
        <w:rPr>
          <w:sz w:val="23"/>
          <w:szCs w:val="23"/>
        </w:rPr>
      </w:pPr>
      <w:r w:rsidRPr="00D90339">
        <w:rPr>
          <w:sz w:val="23"/>
          <w:szCs w:val="23"/>
        </w:rPr>
        <w:t>Experience working with Learning Management Systems (LMS), workforce development platforms or digital learning solutions.</w:t>
      </w:r>
    </w:p>
    <w:p w14:paraId="1F3B99C8" w14:textId="163705C4" w:rsidR="00D96800" w:rsidRPr="00D90339" w:rsidRDefault="00D90339" w:rsidP="00D90339">
      <w:pPr>
        <w:pStyle w:val="ListParagraph"/>
        <w:numPr>
          <w:ilvl w:val="0"/>
          <w:numId w:val="3"/>
        </w:numPr>
        <w:spacing w:line="264" w:lineRule="auto"/>
        <w:ind w:left="357" w:hanging="357"/>
        <w:jc w:val="both"/>
        <w:rPr>
          <w:sz w:val="23"/>
          <w:szCs w:val="23"/>
        </w:rPr>
      </w:pPr>
      <w:r w:rsidRPr="00D90339">
        <w:rPr>
          <w:sz w:val="23"/>
          <w:szCs w:val="23"/>
        </w:rPr>
        <w:t>A full UK driving licence and willingness to travel across services.</w:t>
      </w:r>
    </w:p>
    <w:sectPr w:rsidR="00D96800" w:rsidRPr="00D90339" w:rsidSect="005F23DC">
      <w:headerReference w:type="default" r:id="rId11"/>
      <w:pgSz w:w="11906" w:h="16838"/>
      <w:pgMar w:top="2269" w:right="849"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0D2B" w14:textId="77777777" w:rsidR="004B0815" w:rsidRDefault="004B0815" w:rsidP="00D96800">
      <w:pPr>
        <w:spacing w:after="0" w:line="240" w:lineRule="auto"/>
      </w:pPr>
      <w:r>
        <w:separator/>
      </w:r>
    </w:p>
  </w:endnote>
  <w:endnote w:type="continuationSeparator" w:id="0">
    <w:p w14:paraId="5249DCBE" w14:textId="77777777" w:rsidR="004B0815" w:rsidRDefault="004B0815" w:rsidP="00D9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50FC" w14:textId="77777777" w:rsidR="004B0815" w:rsidRDefault="004B0815" w:rsidP="00D96800">
      <w:pPr>
        <w:spacing w:after="0" w:line="240" w:lineRule="auto"/>
      </w:pPr>
      <w:r>
        <w:separator/>
      </w:r>
    </w:p>
  </w:footnote>
  <w:footnote w:type="continuationSeparator" w:id="0">
    <w:p w14:paraId="312A1B05" w14:textId="77777777" w:rsidR="004B0815" w:rsidRDefault="004B0815" w:rsidP="00D9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5DC5" w14:textId="77777777" w:rsidR="00D96800" w:rsidRDefault="00E905DF">
    <w:pPr>
      <w:pStyle w:val="Header"/>
    </w:pPr>
    <w:r>
      <w:rPr>
        <w:noProof/>
      </w:rPr>
      <w:drawing>
        <wp:anchor distT="0" distB="0" distL="114300" distR="114300" simplePos="0" relativeHeight="251658240" behindDoc="1" locked="0" layoutInCell="1" allowOverlap="1" wp14:anchorId="18ED4EF5" wp14:editId="2C4D34DF">
          <wp:simplePos x="0" y="0"/>
          <wp:positionH relativeFrom="page">
            <wp:align>left</wp:align>
          </wp:positionH>
          <wp:positionV relativeFrom="paragraph">
            <wp:posOffset>-472440</wp:posOffset>
          </wp:positionV>
          <wp:extent cx="7706766" cy="10800000"/>
          <wp:effectExtent l="0" t="0" r="8890" b="1905"/>
          <wp:wrapNone/>
          <wp:docPr id="717473763" name="Picture 2" descr="A blue and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0264" name="Picture 2" descr="A blue and black background with text&#10;&#10;AI-generated content may be incorrect."/>
                  <pic:cNvPicPr/>
                </pic:nvPicPr>
                <pic:blipFill rotWithShape="1">
                  <a:blip r:embed="rId1">
                    <a:extLst>
                      <a:ext uri="{28A0092B-C50C-407E-A947-70E740481C1C}">
                        <a14:useLocalDpi xmlns:a14="http://schemas.microsoft.com/office/drawing/2010/main" val="0"/>
                      </a:ext>
                    </a:extLst>
                  </a:blip>
                  <a:srcRect l="33503"/>
                  <a:stretch>
                    <a:fillRect/>
                  </a:stretch>
                </pic:blipFill>
                <pic:spPr bwMode="auto">
                  <a:xfrm>
                    <a:off x="0" y="0"/>
                    <a:ext cx="7706766" cy="108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E6A"/>
    <w:multiLevelType w:val="hybridMultilevel"/>
    <w:tmpl w:val="6D7A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25320"/>
    <w:multiLevelType w:val="hybridMultilevel"/>
    <w:tmpl w:val="5F2E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DC0640"/>
    <w:multiLevelType w:val="hybridMultilevel"/>
    <w:tmpl w:val="F3326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1706E5"/>
    <w:multiLevelType w:val="hybridMultilevel"/>
    <w:tmpl w:val="60B68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3466710">
    <w:abstractNumId w:val="2"/>
  </w:num>
  <w:num w:numId="2" w16cid:durableId="3217189">
    <w:abstractNumId w:val="1"/>
  </w:num>
  <w:num w:numId="3" w16cid:durableId="672997830">
    <w:abstractNumId w:val="3"/>
  </w:num>
  <w:num w:numId="4" w16cid:durableId="79602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9"/>
    <w:rsid w:val="00057416"/>
    <w:rsid w:val="00150785"/>
    <w:rsid w:val="00271597"/>
    <w:rsid w:val="004B0815"/>
    <w:rsid w:val="005220DB"/>
    <w:rsid w:val="005F23DC"/>
    <w:rsid w:val="00701B8A"/>
    <w:rsid w:val="007C650D"/>
    <w:rsid w:val="00882018"/>
    <w:rsid w:val="00D90339"/>
    <w:rsid w:val="00D96800"/>
    <w:rsid w:val="00E905DF"/>
    <w:rsid w:val="00EC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E4A8A"/>
  <w15:chartTrackingRefBased/>
  <w15:docId w15:val="{A39A64F9-3AA5-4CB2-B653-F7D48C5F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39"/>
  </w:style>
  <w:style w:type="paragraph" w:styleId="Heading1">
    <w:name w:val="heading 1"/>
    <w:basedOn w:val="Normal"/>
    <w:next w:val="Normal"/>
    <w:link w:val="Heading1Char"/>
    <w:uiPriority w:val="9"/>
    <w:qFormat/>
    <w:rsid w:val="00D9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800"/>
    <w:rPr>
      <w:rFonts w:eastAsiaTheme="majorEastAsia" w:cstheme="majorBidi"/>
      <w:color w:val="272727" w:themeColor="text1" w:themeTint="D8"/>
    </w:rPr>
  </w:style>
  <w:style w:type="paragraph" w:styleId="Title">
    <w:name w:val="Title"/>
    <w:basedOn w:val="Normal"/>
    <w:next w:val="Normal"/>
    <w:link w:val="TitleChar"/>
    <w:uiPriority w:val="10"/>
    <w:qFormat/>
    <w:rsid w:val="00D9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800"/>
    <w:pPr>
      <w:spacing w:before="160"/>
      <w:jc w:val="center"/>
    </w:pPr>
    <w:rPr>
      <w:i/>
      <w:iCs/>
      <w:color w:val="404040" w:themeColor="text1" w:themeTint="BF"/>
    </w:rPr>
  </w:style>
  <w:style w:type="character" w:customStyle="1" w:styleId="QuoteChar">
    <w:name w:val="Quote Char"/>
    <w:basedOn w:val="DefaultParagraphFont"/>
    <w:link w:val="Quote"/>
    <w:uiPriority w:val="29"/>
    <w:rsid w:val="00D96800"/>
    <w:rPr>
      <w:i/>
      <w:iCs/>
      <w:color w:val="404040" w:themeColor="text1" w:themeTint="BF"/>
    </w:rPr>
  </w:style>
  <w:style w:type="paragraph" w:styleId="ListParagraph">
    <w:name w:val="List Paragraph"/>
    <w:basedOn w:val="Normal"/>
    <w:uiPriority w:val="34"/>
    <w:qFormat/>
    <w:rsid w:val="00D96800"/>
    <w:pPr>
      <w:ind w:left="720"/>
      <w:contextualSpacing/>
    </w:pPr>
  </w:style>
  <w:style w:type="character" w:styleId="IntenseEmphasis">
    <w:name w:val="Intense Emphasis"/>
    <w:basedOn w:val="DefaultParagraphFont"/>
    <w:uiPriority w:val="21"/>
    <w:qFormat/>
    <w:rsid w:val="00D96800"/>
    <w:rPr>
      <w:i/>
      <w:iCs/>
      <w:color w:val="0F4761" w:themeColor="accent1" w:themeShade="BF"/>
    </w:rPr>
  </w:style>
  <w:style w:type="paragraph" w:styleId="IntenseQuote">
    <w:name w:val="Intense Quote"/>
    <w:basedOn w:val="Normal"/>
    <w:next w:val="Normal"/>
    <w:link w:val="IntenseQuoteChar"/>
    <w:uiPriority w:val="30"/>
    <w:qFormat/>
    <w:rsid w:val="00D9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800"/>
    <w:rPr>
      <w:i/>
      <w:iCs/>
      <w:color w:val="0F4761" w:themeColor="accent1" w:themeShade="BF"/>
    </w:rPr>
  </w:style>
  <w:style w:type="character" w:styleId="IntenseReference">
    <w:name w:val="Intense Reference"/>
    <w:basedOn w:val="DefaultParagraphFont"/>
    <w:uiPriority w:val="32"/>
    <w:qFormat/>
    <w:rsid w:val="00D96800"/>
    <w:rPr>
      <w:b/>
      <w:bCs/>
      <w:smallCaps/>
      <w:color w:val="0F4761" w:themeColor="accent1" w:themeShade="BF"/>
      <w:spacing w:val="5"/>
    </w:rPr>
  </w:style>
  <w:style w:type="paragraph" w:styleId="Header">
    <w:name w:val="header"/>
    <w:basedOn w:val="Normal"/>
    <w:link w:val="HeaderChar"/>
    <w:uiPriority w:val="99"/>
    <w:unhideWhenUsed/>
    <w:rsid w:val="00D9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00"/>
  </w:style>
  <w:style w:type="paragraph" w:styleId="Footer">
    <w:name w:val="footer"/>
    <w:basedOn w:val="Normal"/>
    <w:link w:val="FooterChar"/>
    <w:uiPriority w:val="99"/>
    <w:unhideWhenUsed/>
    <w:rsid w:val="00D9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00"/>
  </w:style>
  <w:style w:type="table" w:styleId="TableGrid">
    <w:name w:val="Table Grid"/>
    <w:basedOn w:val="TableNormal"/>
    <w:uiPriority w:val="39"/>
    <w:rsid w:val="00D9033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ceJardine\OneDrive%20-%20Bleep%20360\360%20Care%20Group%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0fb13-62f5-48b2-9395-4debf0e9a491" xsi:nil="true"/>
    <lcf76f155ced4ddcb4097134ff3c332f xmlns="3b511033-d91b-4a86-963b-3b0140514c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E91FDFCF2CF47AC114A50D3BA38B5" ma:contentTypeVersion="10" ma:contentTypeDescription="Create a new document." ma:contentTypeScope="" ma:versionID="d0ba0be103a4fff779d782116f9c58fc">
  <xsd:schema xmlns:xsd="http://www.w3.org/2001/XMLSchema" xmlns:xs="http://www.w3.org/2001/XMLSchema" xmlns:p="http://schemas.microsoft.com/office/2006/metadata/properties" xmlns:ns2="3b511033-d91b-4a86-963b-3b0140514cc6" xmlns:ns3="5fd0fb13-62f5-48b2-9395-4debf0e9a491" targetNamespace="http://schemas.microsoft.com/office/2006/metadata/properties" ma:root="true" ma:fieldsID="88e91399b8141abdd6095e153d65b235" ns2:_="" ns3:_="">
    <xsd:import namespace="3b511033-d91b-4a86-963b-3b0140514cc6"/>
    <xsd:import namespace="5fd0fb13-62f5-48b2-9395-4debf0e9a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11033-d91b-4a86-963b-3b0140514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0fb13-62f5-48b2-9395-4debf0e9a4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0c3dad-8f9e-44ef-b63d-feb49769ba95}" ma:internalName="TaxCatchAll" ma:showField="CatchAllData" ma:web="5fd0fb13-62f5-48b2-9395-4debf0e9a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5DE43-0027-495F-8E55-F201E2986C68}">
  <ds:schemaRefs>
    <ds:schemaRef ds:uri="http://schemas.microsoft.com/office/2006/metadata/properties"/>
    <ds:schemaRef ds:uri="http://schemas.microsoft.com/office/infopath/2007/PartnerControls"/>
    <ds:schemaRef ds:uri="5fd0fb13-62f5-48b2-9395-4debf0e9a491"/>
    <ds:schemaRef ds:uri="3b511033-d91b-4a86-963b-3b0140514cc6"/>
  </ds:schemaRefs>
</ds:datastoreItem>
</file>

<file path=customXml/itemProps2.xml><?xml version="1.0" encoding="utf-8"?>
<ds:datastoreItem xmlns:ds="http://schemas.openxmlformats.org/officeDocument/2006/customXml" ds:itemID="{7EF548DD-F4F6-45FE-B62F-A22F8CC0D42B}">
  <ds:schemaRefs>
    <ds:schemaRef ds:uri="http://schemas.openxmlformats.org/officeDocument/2006/bibliography"/>
  </ds:schemaRefs>
</ds:datastoreItem>
</file>

<file path=customXml/itemProps3.xml><?xml version="1.0" encoding="utf-8"?>
<ds:datastoreItem xmlns:ds="http://schemas.openxmlformats.org/officeDocument/2006/customXml" ds:itemID="{03811A38-D5A8-421E-83B0-280BB06C1439}">
  <ds:schemaRefs>
    <ds:schemaRef ds:uri="http://schemas.microsoft.com/sharepoint/v3/contenttype/forms"/>
  </ds:schemaRefs>
</ds:datastoreItem>
</file>

<file path=customXml/itemProps4.xml><?xml version="1.0" encoding="utf-8"?>
<ds:datastoreItem xmlns:ds="http://schemas.openxmlformats.org/officeDocument/2006/customXml" ds:itemID="{E15D8D93-6153-4C69-B933-23D2D8FC4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11033-d91b-4a86-963b-3b0140514cc6"/>
    <ds:schemaRef ds:uri="5fd0fb13-62f5-48b2-9395-4debf0e9a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360 Care Group - Letterhead</Template>
  <TotalTime>25</TotalTime>
  <Pages>3</Pages>
  <Words>1073</Words>
  <Characters>6788</Characters>
  <Application>Microsoft Office Word</Application>
  <DocSecurity>0</DocSecurity>
  <Lines>199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Jardine</dc:creator>
  <cp:keywords/>
  <dc:description/>
  <cp:lastModifiedBy>Grace Jardine</cp:lastModifiedBy>
  <cp:revision>3</cp:revision>
  <cp:lastPrinted>2026-06-05T12:41:00Z</cp:lastPrinted>
  <dcterms:created xsi:type="dcterms:W3CDTF">2026-06-05T12:17:00Z</dcterms:created>
  <dcterms:modified xsi:type="dcterms:W3CDTF">2026-06-05T12:42:00Z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0x010100621E91FDFCF2CF47AC114A50D3BA38B5</vt:lpwstr>
  </property>
</Properties>
</file>